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2B6" w:rsidRPr="004632B6" w:rsidRDefault="004632B6" w:rsidP="004632B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632B6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82550</wp:posOffset>
            </wp:positionV>
            <wp:extent cx="612140" cy="800100"/>
            <wp:effectExtent l="0" t="0" r="0" b="0"/>
            <wp:wrapTight wrapText="bothSides">
              <wp:wrapPolygon edited="0">
                <wp:start x="0" y="0"/>
                <wp:lineTo x="0" y="21086"/>
                <wp:lineTo x="20838" y="21086"/>
                <wp:lineTo x="20838" y="0"/>
                <wp:lineTo x="0" y="0"/>
              </wp:wrapPolygon>
            </wp:wrapTight>
            <wp:docPr id="1" name="Slika 1" descr="grbs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sa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632B6">
        <w:rPr>
          <w:rFonts w:ascii="Times New Roman" w:eastAsia="Times New Roman" w:hAnsi="Times New Roman" w:cs="Times New Roman"/>
        </w:rPr>
        <w:t xml:space="preserve">Temeljem članka 42. Statuta Grada Samobora (Službene vijesti Grada Samobora br. 3/16 </w:t>
      </w:r>
      <w:r w:rsidR="00F667B7">
        <w:rPr>
          <w:rFonts w:ascii="Times New Roman" w:eastAsia="Times New Roman" w:hAnsi="Times New Roman" w:cs="Times New Roman"/>
        </w:rPr>
        <w:t>.,</w:t>
      </w:r>
      <w:r w:rsidRPr="004632B6">
        <w:rPr>
          <w:rFonts w:ascii="Times New Roman" w:eastAsia="Times New Roman" w:hAnsi="Times New Roman" w:cs="Times New Roman"/>
        </w:rPr>
        <w:t xml:space="preserve"> 1/18</w:t>
      </w:r>
      <w:r w:rsidR="00F667B7">
        <w:rPr>
          <w:rFonts w:ascii="Times New Roman" w:eastAsia="Times New Roman" w:hAnsi="Times New Roman" w:cs="Times New Roman"/>
        </w:rPr>
        <w:t xml:space="preserve"> i 4/19</w:t>
      </w:r>
      <w:r w:rsidRPr="004632B6">
        <w:rPr>
          <w:rFonts w:ascii="Times New Roman" w:eastAsia="Times New Roman" w:hAnsi="Times New Roman" w:cs="Times New Roman"/>
        </w:rPr>
        <w:t>), i članka 18. Pravilnika o davanju poticaja za razvoj poljoprivrede, ruralni razvoj i unapređenje lovstva na području grada Samobora u 20</w:t>
      </w:r>
      <w:r>
        <w:rPr>
          <w:rFonts w:ascii="Times New Roman" w:eastAsia="Times New Roman" w:hAnsi="Times New Roman" w:cs="Times New Roman"/>
        </w:rPr>
        <w:t>20</w:t>
      </w:r>
      <w:r w:rsidRPr="004632B6">
        <w:rPr>
          <w:rFonts w:ascii="Times New Roman" w:eastAsia="Times New Roman" w:hAnsi="Times New Roman" w:cs="Times New Roman"/>
        </w:rPr>
        <w:t xml:space="preserve">. godini (Službene vijesti Grada Samobora br. </w:t>
      </w:r>
      <w:r w:rsidR="00052D2C">
        <w:rPr>
          <w:rFonts w:ascii="Times New Roman" w:eastAsia="Times New Roman" w:hAnsi="Times New Roman" w:cs="Times New Roman"/>
        </w:rPr>
        <w:t>1</w:t>
      </w:r>
      <w:r w:rsidRPr="004632B6">
        <w:rPr>
          <w:rFonts w:ascii="Times New Roman" w:eastAsia="Times New Roman" w:hAnsi="Times New Roman" w:cs="Times New Roman"/>
        </w:rPr>
        <w:t>/</w:t>
      </w:r>
      <w:r w:rsidR="00052D2C">
        <w:rPr>
          <w:rFonts w:ascii="Times New Roman" w:eastAsia="Times New Roman" w:hAnsi="Times New Roman" w:cs="Times New Roman"/>
        </w:rPr>
        <w:t>20</w:t>
      </w:r>
      <w:r w:rsidRPr="004632B6">
        <w:rPr>
          <w:rFonts w:ascii="Times New Roman" w:eastAsia="Times New Roman" w:hAnsi="Times New Roman" w:cs="Times New Roman"/>
        </w:rPr>
        <w:t>), gradonačelnik Grada Samobora raspisuje</w:t>
      </w:r>
    </w:p>
    <w:p w:rsidR="004632B6" w:rsidRPr="004632B6" w:rsidRDefault="004632B6" w:rsidP="004632B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4632B6" w:rsidRPr="004632B6" w:rsidRDefault="004632B6" w:rsidP="004632B6">
      <w:pPr>
        <w:keepNext/>
        <w:spacing w:after="0" w:line="240" w:lineRule="auto"/>
        <w:ind w:firstLine="2977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32B6">
        <w:rPr>
          <w:rFonts w:ascii="Times New Roman" w:eastAsia="Times New Roman" w:hAnsi="Times New Roman" w:cs="Times New Roman"/>
          <w:b/>
          <w:sz w:val="24"/>
          <w:szCs w:val="24"/>
        </w:rPr>
        <w:t>JAVNI POZIV</w:t>
      </w:r>
    </w:p>
    <w:p w:rsidR="004632B6" w:rsidRPr="004632B6" w:rsidRDefault="004632B6" w:rsidP="00463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632B6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 dodjeli potpora za razvoj poljoprivrede,</w:t>
      </w:r>
    </w:p>
    <w:p w:rsidR="004632B6" w:rsidRPr="004632B6" w:rsidRDefault="004632B6" w:rsidP="00463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632B6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ruralni razvoj i unapređenje lovstva na području</w:t>
      </w:r>
    </w:p>
    <w:p w:rsidR="004632B6" w:rsidRPr="004632B6" w:rsidRDefault="004632B6" w:rsidP="00463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632B6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grada Samobora u 20</w:t>
      </w:r>
      <w:r w:rsidR="00BA065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20</w:t>
      </w:r>
      <w:r w:rsidRPr="004632B6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godini</w:t>
      </w:r>
    </w:p>
    <w:p w:rsidR="004632B6" w:rsidRPr="004632B6" w:rsidRDefault="004632B6" w:rsidP="004632B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r-HR"/>
        </w:rPr>
      </w:pPr>
    </w:p>
    <w:p w:rsidR="004632B6" w:rsidRPr="004632B6" w:rsidRDefault="004632B6" w:rsidP="004632B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</w:pPr>
      <w:r w:rsidRPr="004632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1. Predmet Javnog poziva:</w:t>
      </w:r>
    </w:p>
    <w:p w:rsidR="004632B6" w:rsidRPr="004632B6" w:rsidRDefault="004632B6" w:rsidP="004632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632B6">
        <w:rPr>
          <w:rFonts w:ascii="Times New Roman" w:eastAsia="Times New Roman" w:hAnsi="Times New Roman" w:cs="Times New Roman"/>
          <w:sz w:val="24"/>
          <w:szCs w:val="24"/>
          <w:lang w:eastAsia="hr-HR"/>
        </w:rPr>
        <w:t>Financijska sredstva iz Proračuna Grada Samobora za 20</w:t>
      </w:r>
      <w:r w:rsidR="00052D2C">
        <w:rPr>
          <w:rFonts w:ascii="Times New Roman" w:eastAsia="Times New Roman" w:hAnsi="Times New Roman" w:cs="Times New Roman"/>
          <w:sz w:val="24"/>
          <w:szCs w:val="24"/>
          <w:lang w:eastAsia="hr-HR"/>
        </w:rPr>
        <w:t>20</w:t>
      </w:r>
      <w:r w:rsidRPr="004632B6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 dodjeljuju se za dolje navedene programske mjere.</w:t>
      </w:r>
    </w:p>
    <w:p w:rsidR="004632B6" w:rsidRPr="004632B6" w:rsidRDefault="004632B6" w:rsidP="004632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632B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Unutar programske mjere </w:t>
      </w:r>
      <w:r w:rsidRPr="004632B6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RAZVOJ POLJOPRIVREDE </w:t>
      </w:r>
      <w:r w:rsidRPr="004632B6">
        <w:rPr>
          <w:rFonts w:ascii="Times New Roman" w:eastAsia="Times New Roman" w:hAnsi="Times New Roman" w:cs="Times New Roman"/>
          <w:sz w:val="24"/>
          <w:szCs w:val="24"/>
          <w:lang w:eastAsia="hr-HR"/>
        </w:rPr>
        <w:t>sufinancirat će se:</w:t>
      </w:r>
    </w:p>
    <w:p w:rsidR="004632B6" w:rsidRPr="004632B6" w:rsidRDefault="004632B6" w:rsidP="004632B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632B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Razvoj stočarske proizvodnje</w:t>
      </w:r>
    </w:p>
    <w:p w:rsidR="004632B6" w:rsidRPr="004632B6" w:rsidRDefault="004632B6" w:rsidP="004632B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632B6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Investicije u poljoprivrednim gospodarstvima</w:t>
      </w:r>
    </w:p>
    <w:p w:rsidR="004632B6" w:rsidRPr="004632B6" w:rsidRDefault="004632B6" w:rsidP="004632B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632B6">
        <w:rPr>
          <w:rFonts w:ascii="Times New Roman" w:eastAsia="Times New Roman" w:hAnsi="Times New Roman" w:cs="Times New Roman"/>
          <w:sz w:val="24"/>
          <w:szCs w:val="24"/>
          <w:lang w:eastAsia="x-none"/>
        </w:rPr>
        <w:t>Premij</w:t>
      </w:r>
      <w:r w:rsidR="00730B84">
        <w:rPr>
          <w:rFonts w:ascii="Times New Roman" w:eastAsia="Times New Roman" w:hAnsi="Times New Roman" w:cs="Times New Roman"/>
          <w:sz w:val="24"/>
          <w:szCs w:val="24"/>
          <w:lang w:eastAsia="x-none"/>
        </w:rPr>
        <w:t>e</w:t>
      </w:r>
      <w:r w:rsidRPr="004632B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osiguranja</w:t>
      </w:r>
    </w:p>
    <w:p w:rsidR="004632B6" w:rsidRPr="004632B6" w:rsidRDefault="004632B6" w:rsidP="004632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632B6" w:rsidRPr="004632B6" w:rsidRDefault="004632B6" w:rsidP="004632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632B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Unutar programske mjere </w:t>
      </w:r>
      <w:r w:rsidRPr="004632B6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RURALNI RAZVOJ </w:t>
      </w:r>
      <w:r w:rsidRPr="004632B6">
        <w:rPr>
          <w:rFonts w:ascii="Times New Roman" w:eastAsia="Times New Roman" w:hAnsi="Times New Roman" w:cs="Times New Roman"/>
          <w:sz w:val="24"/>
          <w:szCs w:val="24"/>
          <w:lang w:eastAsia="hr-HR"/>
        </w:rPr>
        <w:t>sufinancirat će se:</w:t>
      </w:r>
    </w:p>
    <w:p w:rsidR="004632B6" w:rsidRPr="004632B6" w:rsidRDefault="004632B6" w:rsidP="004632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632B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Razvoj seoskog turizma</w:t>
      </w:r>
    </w:p>
    <w:p w:rsidR="004632B6" w:rsidRPr="004632B6" w:rsidRDefault="004632B6" w:rsidP="004632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632B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Razvoj seoskih tradicijskih gospodarstava</w:t>
      </w:r>
    </w:p>
    <w:p w:rsidR="004632B6" w:rsidRPr="004632B6" w:rsidRDefault="004632B6" w:rsidP="004632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632B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Obrazovanje i osposobljavanje u poljoprivredi</w:t>
      </w:r>
    </w:p>
    <w:p w:rsidR="004632B6" w:rsidRPr="004632B6" w:rsidRDefault="004632B6" w:rsidP="004632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632B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Očuvanje seoskih tradicijskih gospodarstava </w:t>
      </w:r>
    </w:p>
    <w:p w:rsidR="004632B6" w:rsidRPr="004632B6" w:rsidRDefault="004632B6" w:rsidP="004632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632B6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Agrotehničke mjere za uređenje i održavanje poljoprivrednih površina</w:t>
      </w:r>
    </w:p>
    <w:p w:rsidR="004632B6" w:rsidRPr="004632B6" w:rsidRDefault="004632B6" w:rsidP="004632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26ACB" w:rsidRPr="00A26ACB" w:rsidRDefault="004632B6" w:rsidP="00A26AC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632B6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632B6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Unutar programske mjere</w:t>
      </w:r>
      <w:r w:rsidRPr="004632B6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RAZVOJ I UNAPREĐENJE LOVSTVA</w:t>
      </w:r>
      <w:r w:rsidRPr="004632B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sufinancirat će se:</w:t>
      </w:r>
    </w:p>
    <w:p w:rsidR="00A26ACB" w:rsidRPr="00A26ACB" w:rsidRDefault="00A26ACB" w:rsidP="00A26AC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A26AC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Subvencija za osiguranje lovišta</w:t>
      </w:r>
    </w:p>
    <w:p w:rsidR="00A26ACB" w:rsidRPr="00A26ACB" w:rsidRDefault="00A26ACB" w:rsidP="00A26AC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A26AC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Subvencija za unos divljači u lovište</w:t>
      </w:r>
    </w:p>
    <w:p w:rsidR="00A26ACB" w:rsidRPr="00A26ACB" w:rsidRDefault="00A26ACB" w:rsidP="00A26AC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A26AC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Subvencija za sprječavanje šteta od divljači </w:t>
      </w:r>
    </w:p>
    <w:p w:rsidR="00A26ACB" w:rsidRPr="00A26ACB" w:rsidRDefault="00A26ACB" w:rsidP="00A26AC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A26AC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Subvencija za uređenje lovišta (nabava opreme i strojeva)</w:t>
      </w:r>
    </w:p>
    <w:p w:rsidR="00A26ACB" w:rsidRPr="00A26ACB" w:rsidRDefault="00A26ACB" w:rsidP="00A26AC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A26ACB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Subvencija za izgradnju ili adaptaciju lovno uzgojno-tehničkih objekata i opremanje lovno-gospodarskih objekata. </w:t>
      </w:r>
    </w:p>
    <w:p w:rsidR="00A26ACB" w:rsidRDefault="00A26ACB" w:rsidP="004632B6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:rsidR="004632B6" w:rsidRPr="004632B6" w:rsidRDefault="004632B6" w:rsidP="004632B6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</w:pPr>
      <w:r w:rsidRPr="004632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2</w:t>
      </w:r>
      <w:r w:rsidRPr="004632B6">
        <w:rPr>
          <w:rFonts w:ascii="Times New Roman" w:eastAsia="Times New Roman" w:hAnsi="Times New Roman" w:cs="Times New Roman"/>
          <w:sz w:val="24"/>
          <w:szCs w:val="24"/>
          <w:u w:val="single"/>
          <w:lang w:eastAsia="hr-HR"/>
        </w:rPr>
        <w:t xml:space="preserve">. </w:t>
      </w:r>
      <w:r w:rsidRPr="004632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Opći uvjeti za dodjelu potpora:</w:t>
      </w:r>
    </w:p>
    <w:p w:rsidR="004632B6" w:rsidRPr="004632B6" w:rsidRDefault="004632B6" w:rsidP="004632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4632B6">
        <w:rPr>
          <w:rFonts w:ascii="Times New Roman" w:eastAsia="SimSun" w:hAnsi="Times New Roman" w:cs="Times New Roman"/>
          <w:sz w:val="24"/>
          <w:szCs w:val="24"/>
          <w:lang w:val="x-none" w:eastAsia="zh-CN"/>
        </w:rPr>
        <w:t>2.1.</w:t>
      </w:r>
      <w:r w:rsidRPr="004632B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Pravo korištenja sredstava unutar programske mjere RAZVOJ POLJOPRIVREDE</w:t>
      </w:r>
      <w:r w:rsidRPr="004632B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Pr="004632B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imaju obiteljska poljoprivredna gospodarstva upisana u Upisnik poljoprivrednih gospodarstava kao i fizičke odnosno pravne osobe registrirane za obavljanje poljoprivredne djelatnosti, a koje imaju prebivalište odnosno sjedište na području grada Samobora te poljoprivrednu proizvodnju, stoku ili gospodarski objekt za koju traže potporu na području grada Samobora.</w:t>
      </w:r>
      <w:r w:rsidRPr="004632B6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</w:t>
      </w:r>
    </w:p>
    <w:p w:rsidR="004632B6" w:rsidRPr="004632B6" w:rsidRDefault="004632B6" w:rsidP="004632B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x-none" w:eastAsia="x-none"/>
        </w:rPr>
      </w:pPr>
      <w:r w:rsidRPr="004632B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x-none" w:eastAsia="x-none"/>
        </w:rPr>
        <w:t>Iznimno, pravo na potporu unutar mjere I</w:t>
      </w:r>
      <w:r w:rsidRPr="004632B6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nvesticije u poljoprivrednim gospodarstvim</w:t>
      </w:r>
      <w:r w:rsidR="00EB3E3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a</w:t>
      </w:r>
      <w:r w:rsidRPr="004632B6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na čitavom području grada Samobora te mjere Potpora za n</w:t>
      </w:r>
      <w:r w:rsidRPr="004632B6"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x-none"/>
        </w:rPr>
        <w:t>abavu</w:t>
      </w:r>
      <w:r w:rsidRPr="004632B6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matičnog stada ž</w:t>
      </w:r>
      <w:r w:rsidRPr="004632B6"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x-none"/>
        </w:rPr>
        <w:t>enskih</w:t>
      </w:r>
      <w:r w:rsidRPr="004632B6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</w:t>
      </w:r>
      <w:r w:rsidRPr="004632B6"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x-none"/>
        </w:rPr>
        <w:t>rasplodnih</w:t>
      </w:r>
      <w:r w:rsidRPr="004632B6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</w:t>
      </w:r>
      <w:r w:rsidRPr="004632B6"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x-none"/>
        </w:rPr>
        <w:t>grla  (goveda</w:t>
      </w:r>
      <w:r w:rsidR="00EB3E3E"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x-none"/>
        </w:rPr>
        <w:t xml:space="preserve">, koza, </w:t>
      </w:r>
      <w:r w:rsidRPr="004632B6"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x-none"/>
        </w:rPr>
        <w:t>ovaca</w:t>
      </w:r>
      <w:r w:rsidR="00EB3E3E"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x-none"/>
        </w:rPr>
        <w:t xml:space="preserve"> i krmača</w:t>
      </w:r>
      <w:r w:rsidRPr="004632B6"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x-none"/>
        </w:rPr>
        <w:t xml:space="preserve">), </w:t>
      </w:r>
      <w:r w:rsidRPr="004632B6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i Potpora za očuvanje </w:t>
      </w:r>
      <w:r w:rsidRPr="004632B6">
        <w:rPr>
          <w:rFonts w:ascii="Times New Roman" w:eastAsia="SimSun" w:hAnsi="Times New Roman" w:cs="Times New Roman"/>
          <w:color w:val="000000"/>
          <w:sz w:val="24"/>
          <w:szCs w:val="24"/>
          <w:lang w:val="x-none" w:eastAsia="zh-CN"/>
        </w:rPr>
        <w:t xml:space="preserve">izvornih i zaštićenih pasmina domaćih životinja </w:t>
      </w:r>
      <w:r w:rsidRPr="004632B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x-none" w:eastAsia="x-none"/>
        </w:rPr>
        <w:t>na području Samoborskog i Žumberačkog gorja, mogu steći i fizičke odnosno pravne osobe s prebivalištem odnosno sjedištem na području grada Samobora kojima je poljoprivreda osnovna djelatnost, a imaju locirano poljoprivredno zemljište ili proizvodni gospodarski objekt izvan katastarskih granica grada Samobora odnosno u susjednoj općini.</w:t>
      </w:r>
    </w:p>
    <w:p w:rsidR="004632B6" w:rsidRPr="004632B6" w:rsidRDefault="004632B6" w:rsidP="004632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632B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2.2. Pravo korištenja sredstava unutar programske mjere RURALNI RAZVOJ imaju obiteljska poljoprivredna gospodarstva upisana u Upisnik poljoprivrednih gospodarstava kao i fizičke odnosno pravne osobe kojima je osnovna djelatnost poljoprivredna proizvodnja ili bavljenje seoskim turizmom, a imaju prebivalište odnosno sjedište na području grada Samobora.</w:t>
      </w:r>
    </w:p>
    <w:p w:rsidR="004632B6" w:rsidRPr="004632B6" w:rsidRDefault="004632B6" w:rsidP="004632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632B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2.3. Pravo korištenja sredstava unutar programske mjere POTICANJE RAZVOJA LOVSTVA imaju </w:t>
      </w:r>
      <w:proofErr w:type="spellStart"/>
      <w:r w:rsidRPr="004632B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lovozakupnici</w:t>
      </w:r>
      <w:proofErr w:type="spellEnd"/>
      <w:r w:rsidRPr="004632B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ili koncesionari zajedničkih i državnih lovišta na području grada Samobora.</w:t>
      </w:r>
    </w:p>
    <w:p w:rsidR="004632B6" w:rsidRPr="004632B6" w:rsidRDefault="004632B6" w:rsidP="004632B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632B6">
        <w:rPr>
          <w:rFonts w:ascii="Times New Roman" w:eastAsia="Times New Roman" w:hAnsi="Times New Roman" w:cs="Times New Roman"/>
          <w:sz w:val="24"/>
          <w:szCs w:val="24"/>
          <w:lang w:eastAsia="hr-HR"/>
        </w:rPr>
        <w:t>2.4. Ostali uvjeti za dodjelu potpora utvrđeni su Pravilnikom o d</w:t>
      </w:r>
      <w:r w:rsidR="0010612B">
        <w:rPr>
          <w:rFonts w:ascii="Times New Roman" w:eastAsia="Times New Roman" w:hAnsi="Times New Roman" w:cs="Times New Roman"/>
          <w:sz w:val="24"/>
          <w:szCs w:val="24"/>
          <w:lang w:eastAsia="hr-HR"/>
        </w:rPr>
        <w:t>odjeli</w:t>
      </w:r>
      <w:r w:rsidRPr="004632B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potpora za razvoj poljoprivrede, ruralni razvoj i unapređenje lovstva na području grada Samobora u 20</w:t>
      </w:r>
      <w:r w:rsidR="0010612B">
        <w:rPr>
          <w:rFonts w:ascii="Times New Roman" w:eastAsia="Times New Roman" w:hAnsi="Times New Roman" w:cs="Times New Roman"/>
          <w:sz w:val="24"/>
          <w:szCs w:val="24"/>
          <w:lang w:eastAsia="hr-HR"/>
        </w:rPr>
        <w:t>20</w:t>
      </w:r>
      <w:r w:rsidRPr="004632B6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godini (Službene vijesti Grada Samobora br. 1/</w:t>
      </w:r>
      <w:r w:rsidR="0010612B">
        <w:rPr>
          <w:rFonts w:ascii="Times New Roman" w:eastAsia="Times New Roman" w:hAnsi="Times New Roman" w:cs="Times New Roman"/>
          <w:sz w:val="24"/>
          <w:szCs w:val="24"/>
          <w:lang w:eastAsia="hr-HR"/>
        </w:rPr>
        <w:t>20</w:t>
      </w:r>
      <w:r w:rsidRPr="004632B6">
        <w:rPr>
          <w:rFonts w:ascii="Times New Roman" w:eastAsia="Times New Roman" w:hAnsi="Times New Roman" w:cs="Times New Roman"/>
          <w:sz w:val="24"/>
          <w:szCs w:val="24"/>
          <w:lang w:eastAsia="hr-HR"/>
        </w:rPr>
        <w:t>).</w:t>
      </w:r>
      <w:r w:rsidRPr="004632B6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 Zahtjevi koji nemaju priloženu potpunu dokumentaciju, odnosno koji ne udovoljavaju svim uvjetima Pravilnika i Javnog poziva za pojedinu potporu neće se razmatrati.</w:t>
      </w:r>
    </w:p>
    <w:p w:rsidR="004632B6" w:rsidRPr="004632B6" w:rsidRDefault="004632B6" w:rsidP="004632B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r-HR"/>
        </w:rPr>
      </w:pPr>
      <w:r w:rsidRPr="004632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3. Naziv i adresa tijela kojem se zahtjev podnosi:</w:t>
      </w:r>
      <w:r w:rsidRPr="004632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r-HR"/>
        </w:rPr>
        <w:t xml:space="preserve"> </w:t>
      </w:r>
      <w:r w:rsidRPr="004632B6">
        <w:rPr>
          <w:rFonts w:ascii="Times New Roman" w:eastAsia="Times New Roman" w:hAnsi="Times New Roman" w:cs="Times New Roman"/>
          <w:sz w:val="24"/>
          <w:szCs w:val="24"/>
          <w:lang w:eastAsia="hr-HR"/>
        </w:rPr>
        <w:t>GRAD SAMOBOR</w:t>
      </w:r>
      <w:r w:rsidRPr="004632B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,</w:t>
      </w:r>
      <w:r w:rsidRPr="004632B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Upravni odjel za gospodarstvo, razvoj i projekte Europske unije, Trg kralja Tomislava 5, 10430 Samobor.</w:t>
      </w:r>
    </w:p>
    <w:p w:rsidR="004632B6" w:rsidRPr="004632B6" w:rsidRDefault="004632B6" w:rsidP="004632B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</w:pPr>
      <w:r w:rsidRPr="004632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x-none"/>
        </w:rPr>
        <w:t>4. Vrijeme trajanja Javnog poziva</w:t>
      </w:r>
      <w:r w:rsidRPr="004632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  <w:t>:</w:t>
      </w:r>
      <w:r w:rsidRPr="004632B6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</w:rPr>
        <w:t xml:space="preserve"> </w:t>
      </w:r>
      <w:r w:rsidRPr="004632B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Do 30. studenog 20</w:t>
      </w:r>
      <w:r w:rsidR="00B11326">
        <w:rPr>
          <w:rFonts w:ascii="Times New Roman" w:eastAsia="Times New Roman" w:hAnsi="Times New Roman" w:cs="Times New Roman"/>
          <w:sz w:val="24"/>
          <w:szCs w:val="24"/>
          <w:lang w:eastAsia="x-none"/>
        </w:rPr>
        <w:t>20</w:t>
      </w:r>
      <w:r w:rsidRPr="004632B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godine, osim potpora unutar programske mjere RURALNI RAZVOJ, </w:t>
      </w:r>
      <w:proofErr w:type="spellStart"/>
      <w:r w:rsidRPr="004632B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podmjera</w:t>
      </w:r>
      <w:proofErr w:type="spellEnd"/>
      <w:r w:rsidRPr="004632B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Agrotehničke mjere za uređenje i održavanje poljoprivrednih površina do 31. ožujka 20</w:t>
      </w:r>
      <w:r w:rsidR="00AB7249">
        <w:rPr>
          <w:rFonts w:ascii="Times New Roman" w:eastAsia="Times New Roman" w:hAnsi="Times New Roman" w:cs="Times New Roman"/>
          <w:sz w:val="24"/>
          <w:szCs w:val="24"/>
          <w:lang w:eastAsia="x-none"/>
        </w:rPr>
        <w:t>20</w:t>
      </w:r>
      <w:r w:rsidRPr="004632B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 godine, a zahtjevi se rješavaju prema redoslijedu prispijeća, odnosno do utroška sredstava predviđenih u Proračunu Grada Samobora za 20</w:t>
      </w:r>
      <w:r w:rsidR="00AB4941">
        <w:rPr>
          <w:rFonts w:ascii="Times New Roman" w:eastAsia="Times New Roman" w:hAnsi="Times New Roman" w:cs="Times New Roman"/>
          <w:sz w:val="24"/>
          <w:szCs w:val="24"/>
          <w:lang w:eastAsia="x-none"/>
        </w:rPr>
        <w:t>20</w:t>
      </w:r>
      <w:r w:rsidRPr="004632B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 godinu.</w:t>
      </w:r>
    </w:p>
    <w:p w:rsidR="004632B6" w:rsidRPr="004632B6" w:rsidRDefault="004632B6" w:rsidP="00463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632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x-none"/>
        </w:rPr>
        <w:t>5. Informacije :</w:t>
      </w:r>
      <w:r w:rsidRPr="004632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  <w:t xml:space="preserve"> </w:t>
      </w:r>
      <w:r w:rsidRPr="004632B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Upravni odjel za gospodarstvo, razvoj i projekte Europske unije Grada Samobora, Trg kralja Tomislava 5, 10430 Samobor, soba </w:t>
      </w:r>
      <w:r w:rsidR="00AB4941">
        <w:rPr>
          <w:rFonts w:ascii="Times New Roman" w:eastAsia="Times New Roman" w:hAnsi="Times New Roman" w:cs="Times New Roman"/>
          <w:sz w:val="24"/>
          <w:szCs w:val="24"/>
          <w:lang w:eastAsia="x-none"/>
        </w:rPr>
        <w:t>133</w:t>
      </w:r>
      <w:r w:rsidRPr="004632B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na broju telefona 01/3363-177.</w:t>
      </w:r>
    </w:p>
    <w:p w:rsidR="004632B6" w:rsidRPr="004632B6" w:rsidRDefault="004632B6" w:rsidP="004632B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x-none"/>
        </w:rPr>
      </w:pPr>
      <w:r w:rsidRPr="004632B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Detaljnije informacije o potporama kao i obrasci Zahtjeva objavit će se na službenoj internet stranici Grada Samobora </w:t>
      </w:r>
      <w:r w:rsidRPr="004632B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x-none" w:eastAsia="x-none"/>
        </w:rPr>
        <w:t>www.samobor.hr</w:t>
      </w:r>
      <w:r w:rsidRPr="004632B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x-none"/>
        </w:rPr>
        <w:t>.</w:t>
      </w:r>
    </w:p>
    <w:p w:rsidR="009D6C8E" w:rsidRPr="004632B6" w:rsidRDefault="009D6C8E" w:rsidP="00463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6B3296" w:rsidRPr="009D6C8E" w:rsidRDefault="004632B6" w:rsidP="009D6C8E">
      <w:pPr>
        <w:pStyle w:val="Bezproreda"/>
        <w:rPr>
          <w:rFonts w:ascii="Times New Roman" w:hAnsi="Times New Roman" w:cs="Times New Roman"/>
          <w:lang w:eastAsia="hr-HR"/>
        </w:rPr>
      </w:pPr>
      <w:r w:rsidRPr="009D6C8E">
        <w:rPr>
          <w:rFonts w:ascii="Times New Roman" w:hAnsi="Times New Roman" w:cs="Times New Roman"/>
          <w:lang w:eastAsia="hr-HR"/>
        </w:rPr>
        <w:t xml:space="preserve">KLASA: </w:t>
      </w:r>
      <w:r w:rsidR="006B3296" w:rsidRPr="009D6C8E">
        <w:rPr>
          <w:rFonts w:ascii="Times New Roman" w:hAnsi="Times New Roman" w:cs="Times New Roman"/>
          <w:lang w:eastAsia="hr-HR"/>
        </w:rPr>
        <w:t>320-09/20-01/1</w:t>
      </w:r>
    </w:p>
    <w:p w:rsidR="004632B6" w:rsidRPr="009D6C8E" w:rsidRDefault="004632B6" w:rsidP="009D6C8E">
      <w:pPr>
        <w:pStyle w:val="Bezproreda"/>
        <w:rPr>
          <w:rFonts w:ascii="Times New Roman" w:hAnsi="Times New Roman" w:cs="Times New Roman"/>
          <w:lang w:eastAsia="hr-HR"/>
        </w:rPr>
      </w:pPr>
      <w:r w:rsidRPr="009D6C8E">
        <w:rPr>
          <w:rFonts w:ascii="Times New Roman" w:hAnsi="Times New Roman" w:cs="Times New Roman"/>
          <w:lang w:val="x-none"/>
        </w:rPr>
        <w:t>URBROJ:</w:t>
      </w:r>
      <w:r w:rsidR="004F08B0" w:rsidRPr="009D6C8E">
        <w:rPr>
          <w:rFonts w:ascii="Times New Roman" w:hAnsi="Times New Roman" w:cs="Times New Roman"/>
        </w:rPr>
        <w:t xml:space="preserve"> 238-11-03-03/01-20-2</w:t>
      </w:r>
    </w:p>
    <w:p w:rsidR="009D6C8E" w:rsidRPr="004632B6" w:rsidRDefault="009D6C8E" w:rsidP="004632B6">
      <w:pPr>
        <w:tabs>
          <w:tab w:val="center" w:pos="793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32B6" w:rsidRPr="004632B6" w:rsidRDefault="004632B6" w:rsidP="004632B6">
      <w:pPr>
        <w:tabs>
          <w:tab w:val="center" w:pos="793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2B6">
        <w:rPr>
          <w:rFonts w:ascii="Times New Roman" w:eastAsia="Times New Roman" w:hAnsi="Times New Roman" w:cs="Times New Roman"/>
          <w:sz w:val="24"/>
          <w:szCs w:val="24"/>
        </w:rPr>
        <w:t xml:space="preserve">U Samoboru </w:t>
      </w:r>
      <w:r w:rsidR="009D6C8E">
        <w:rPr>
          <w:rFonts w:ascii="Times New Roman" w:eastAsia="Times New Roman" w:hAnsi="Times New Roman" w:cs="Times New Roman"/>
          <w:sz w:val="24"/>
          <w:szCs w:val="24"/>
        </w:rPr>
        <w:t>27</w:t>
      </w:r>
      <w:r w:rsidRPr="004632B6">
        <w:rPr>
          <w:rFonts w:ascii="Times New Roman" w:eastAsia="Times New Roman" w:hAnsi="Times New Roman" w:cs="Times New Roman"/>
          <w:sz w:val="24"/>
          <w:szCs w:val="24"/>
        </w:rPr>
        <w:t>. siječnja 20</w:t>
      </w:r>
      <w:r w:rsidR="009D6C8E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4632B6">
        <w:rPr>
          <w:rFonts w:ascii="Times New Roman" w:eastAsia="Times New Roman" w:hAnsi="Times New Roman" w:cs="Times New Roman"/>
          <w:sz w:val="24"/>
          <w:szCs w:val="24"/>
        </w:rPr>
        <w:t>.godine</w:t>
      </w:r>
    </w:p>
    <w:p w:rsidR="009D6C8E" w:rsidRDefault="009D6C8E" w:rsidP="004632B6">
      <w:pPr>
        <w:tabs>
          <w:tab w:val="center" w:pos="79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</w:p>
    <w:p w:rsidR="004632B6" w:rsidRPr="004632B6" w:rsidRDefault="009D6C8E" w:rsidP="004632B6">
      <w:pPr>
        <w:tabs>
          <w:tab w:val="center" w:pos="79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</w:t>
      </w:r>
      <w:r w:rsidR="004632B6" w:rsidRPr="004632B6">
        <w:rPr>
          <w:rFonts w:ascii="Times New Roman" w:eastAsia="Times New Roman" w:hAnsi="Times New Roman" w:cs="Times New Roman"/>
          <w:b/>
          <w:sz w:val="24"/>
          <w:szCs w:val="24"/>
        </w:rPr>
        <w:t>GRADONAČELNIK</w:t>
      </w:r>
    </w:p>
    <w:p w:rsidR="009D6C8E" w:rsidRPr="009D6C8E" w:rsidRDefault="004632B6" w:rsidP="009D6C8E">
      <w:pPr>
        <w:pStyle w:val="Tijeloteksta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 w:rsidRPr="004632B6">
        <w:rPr>
          <w:rFonts w:ascii="Times New Roman" w:eastAsia="Times New Roman" w:hAnsi="Times New Roman" w:cs="Times New Roman"/>
          <w:sz w:val="20"/>
          <w:szCs w:val="24"/>
          <w:lang w:eastAsia="hr-HR"/>
        </w:rPr>
        <w:tab/>
      </w:r>
      <w:r w:rsidR="009D6C8E" w:rsidRPr="009D6C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 xml:space="preserve">Krešo Beljak, mag. </w:t>
      </w:r>
      <w:proofErr w:type="spellStart"/>
      <w:r w:rsidR="009D6C8E" w:rsidRPr="009D6C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educ</w:t>
      </w:r>
      <w:proofErr w:type="spellEnd"/>
      <w:r w:rsidR="009D6C8E" w:rsidRPr="009D6C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 xml:space="preserve">. </w:t>
      </w:r>
      <w:proofErr w:type="spellStart"/>
      <w:r w:rsidR="009D6C8E" w:rsidRPr="009D6C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geogr.</w:t>
      </w:r>
      <w:r w:rsidR="00D440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v.r</w:t>
      </w:r>
      <w:proofErr w:type="spellEnd"/>
      <w:r w:rsidR="00D440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.</w:t>
      </w:r>
      <w:bookmarkStart w:id="0" w:name="_GoBack"/>
      <w:bookmarkEnd w:id="0"/>
    </w:p>
    <w:p w:rsidR="00E94D87" w:rsidRDefault="00E94D87" w:rsidP="004632B6">
      <w:pPr>
        <w:rPr>
          <w:rFonts w:ascii="Times New Roman" w:eastAsia="Times New Roman" w:hAnsi="Times New Roman" w:cs="Times New Roman"/>
          <w:sz w:val="20"/>
          <w:szCs w:val="24"/>
          <w:lang w:eastAsia="hr-HR"/>
        </w:rPr>
      </w:pPr>
    </w:p>
    <w:p w:rsidR="00730B84" w:rsidRDefault="00730B84" w:rsidP="004632B6">
      <w:pPr>
        <w:rPr>
          <w:rFonts w:ascii="Times New Roman" w:eastAsia="Times New Roman" w:hAnsi="Times New Roman" w:cs="Times New Roman"/>
          <w:sz w:val="20"/>
          <w:szCs w:val="24"/>
          <w:lang w:eastAsia="hr-HR"/>
        </w:rPr>
      </w:pPr>
    </w:p>
    <w:p w:rsidR="00730B84" w:rsidRDefault="00730B84" w:rsidP="004632B6">
      <w:pPr>
        <w:rPr>
          <w:rFonts w:ascii="Times New Roman" w:eastAsia="Times New Roman" w:hAnsi="Times New Roman" w:cs="Times New Roman"/>
          <w:sz w:val="20"/>
          <w:szCs w:val="24"/>
          <w:lang w:eastAsia="hr-HR"/>
        </w:rPr>
      </w:pPr>
    </w:p>
    <w:p w:rsidR="00730B84" w:rsidRDefault="00730B84" w:rsidP="004632B6"/>
    <w:sectPr w:rsidR="00730B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31288C"/>
    <w:multiLevelType w:val="hybridMultilevel"/>
    <w:tmpl w:val="584E1DDE"/>
    <w:lvl w:ilvl="0" w:tplc="041A000F">
      <w:start w:val="1"/>
      <w:numFmt w:val="decimal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BFC644D"/>
    <w:multiLevelType w:val="hybridMultilevel"/>
    <w:tmpl w:val="4C049050"/>
    <w:lvl w:ilvl="0" w:tplc="041A000F">
      <w:start w:val="1"/>
      <w:numFmt w:val="decimal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90757C1"/>
    <w:multiLevelType w:val="hybridMultilevel"/>
    <w:tmpl w:val="93B2B73A"/>
    <w:lvl w:ilvl="0" w:tplc="041A000F">
      <w:start w:val="1"/>
      <w:numFmt w:val="decimal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FE264BF"/>
    <w:multiLevelType w:val="hybridMultilevel"/>
    <w:tmpl w:val="4C049050"/>
    <w:lvl w:ilvl="0" w:tplc="041A000F">
      <w:start w:val="1"/>
      <w:numFmt w:val="decimal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8DB130F"/>
    <w:multiLevelType w:val="hybridMultilevel"/>
    <w:tmpl w:val="93B2B73A"/>
    <w:lvl w:ilvl="0" w:tplc="041A000F">
      <w:start w:val="1"/>
      <w:numFmt w:val="decimal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96204A6"/>
    <w:multiLevelType w:val="hybridMultilevel"/>
    <w:tmpl w:val="584E1DDE"/>
    <w:lvl w:ilvl="0" w:tplc="041A000F">
      <w:start w:val="1"/>
      <w:numFmt w:val="decimal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2B6"/>
    <w:rsid w:val="00052D2C"/>
    <w:rsid w:val="0010612B"/>
    <w:rsid w:val="004632B6"/>
    <w:rsid w:val="004F08B0"/>
    <w:rsid w:val="006437CF"/>
    <w:rsid w:val="006B3296"/>
    <w:rsid w:val="00730B84"/>
    <w:rsid w:val="009C7DE3"/>
    <w:rsid w:val="009D6C8E"/>
    <w:rsid w:val="00A26ACB"/>
    <w:rsid w:val="00A46E6A"/>
    <w:rsid w:val="00AB4941"/>
    <w:rsid w:val="00AB7249"/>
    <w:rsid w:val="00B11326"/>
    <w:rsid w:val="00BA065D"/>
    <w:rsid w:val="00D44041"/>
    <w:rsid w:val="00E94D87"/>
    <w:rsid w:val="00EB3E3E"/>
    <w:rsid w:val="00ED5FEF"/>
    <w:rsid w:val="00F6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18B5F"/>
  <w15:chartTrackingRefBased/>
  <w15:docId w15:val="{3B94C6D5-16B6-422A-ACD6-13DF5D6C0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9D6C8E"/>
    <w:pPr>
      <w:spacing w:after="0" w:line="240" w:lineRule="auto"/>
    </w:pPr>
  </w:style>
  <w:style w:type="paragraph" w:styleId="Tijeloteksta2">
    <w:name w:val="Body Text 2"/>
    <w:basedOn w:val="Normal"/>
    <w:link w:val="Tijeloteksta2Char"/>
    <w:uiPriority w:val="99"/>
    <w:semiHidden/>
    <w:unhideWhenUsed/>
    <w:rsid w:val="009D6C8E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9D6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686</Words>
  <Characters>3912</Characters>
  <Application>Microsoft Office Word</Application>
  <DocSecurity>0</DocSecurity>
  <Lines>32</Lines>
  <Paragraphs>9</Paragraphs>
  <ScaleCrop>false</ScaleCrop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Jaic Krasnik</dc:creator>
  <cp:keywords/>
  <dc:description/>
  <cp:lastModifiedBy>Igor Jaic Krasnik</cp:lastModifiedBy>
  <cp:revision>19</cp:revision>
  <dcterms:created xsi:type="dcterms:W3CDTF">2020-01-24T12:23:00Z</dcterms:created>
  <dcterms:modified xsi:type="dcterms:W3CDTF">2020-01-24T13:09:00Z</dcterms:modified>
</cp:coreProperties>
</file>